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4E39" w:rsidRDefault="00CA15C5">
      <w:pPr>
        <w:spacing w:after="0"/>
        <w:jc w:val="center"/>
        <w:rPr>
          <w:b/>
          <w:sz w:val="28"/>
          <w:szCs w:val="28"/>
        </w:rPr>
      </w:pPr>
      <w:bookmarkStart w:id="0" w:name="_GoBack"/>
      <w:bookmarkEnd w:id="0"/>
      <w:r>
        <w:rPr>
          <w:b/>
          <w:sz w:val="28"/>
          <w:szCs w:val="28"/>
        </w:rPr>
        <w:t>Rev. Stanley J. Long</w:t>
      </w:r>
    </w:p>
    <w:p w14:paraId="00000002" w14:textId="77777777" w:rsidR="00994E39" w:rsidRDefault="00CA15C5">
      <w:pPr>
        <w:spacing w:after="0"/>
        <w:jc w:val="center"/>
        <w:rPr>
          <w:sz w:val="24"/>
          <w:szCs w:val="24"/>
        </w:rPr>
      </w:pPr>
      <w:r>
        <w:rPr>
          <w:sz w:val="24"/>
          <w:szCs w:val="24"/>
        </w:rPr>
        <w:t>410.935.4829 (cell)</w:t>
      </w:r>
    </w:p>
    <w:bookmarkStart w:id="1" w:name="_heading=h.gjdgxs" w:colFirst="0" w:colLast="0"/>
    <w:bookmarkEnd w:id="1"/>
    <w:p w14:paraId="00000003" w14:textId="77777777" w:rsidR="00994E39" w:rsidRDefault="00CA15C5">
      <w:pPr>
        <w:spacing w:after="0"/>
        <w:jc w:val="center"/>
        <w:rPr>
          <w:sz w:val="24"/>
          <w:szCs w:val="24"/>
        </w:rPr>
      </w:pPr>
      <w:r>
        <w:fldChar w:fldCharType="begin"/>
      </w:r>
      <w:r>
        <w:instrText xml:space="preserve"> HYPERLINK "mailto:stan.long@baltimoremovement.org" \h </w:instrText>
      </w:r>
      <w:r>
        <w:fldChar w:fldCharType="separate"/>
      </w:r>
      <w:r>
        <w:rPr>
          <w:color w:val="1155CC"/>
          <w:sz w:val="24"/>
          <w:szCs w:val="24"/>
          <w:u w:val="single"/>
        </w:rPr>
        <w:t>stan.long@baltimoremovement.org</w:t>
      </w:r>
      <w:r>
        <w:rPr>
          <w:color w:val="1155CC"/>
          <w:sz w:val="24"/>
          <w:szCs w:val="24"/>
          <w:u w:val="single"/>
        </w:rPr>
        <w:fldChar w:fldCharType="end"/>
      </w:r>
      <w:r>
        <w:rPr>
          <w:sz w:val="24"/>
          <w:szCs w:val="24"/>
        </w:rPr>
        <w:t xml:space="preserve"> </w:t>
      </w:r>
    </w:p>
    <w:p w14:paraId="00000004" w14:textId="77777777" w:rsidR="00994E39" w:rsidRDefault="00994E39">
      <w:pPr>
        <w:spacing w:after="0"/>
        <w:rPr>
          <w:b/>
          <w:sz w:val="24"/>
          <w:szCs w:val="24"/>
        </w:rPr>
      </w:pPr>
    </w:p>
    <w:p w14:paraId="00000005" w14:textId="77777777" w:rsidR="00994E39" w:rsidRDefault="00CA15C5">
      <w:pPr>
        <w:spacing w:after="0"/>
        <w:rPr>
          <w:i/>
          <w:sz w:val="24"/>
          <w:szCs w:val="24"/>
        </w:rPr>
      </w:pPr>
      <w:r>
        <w:rPr>
          <w:b/>
          <w:sz w:val="28"/>
          <w:szCs w:val="28"/>
        </w:rPr>
        <w:t>Ministry Objective:</w:t>
      </w:r>
      <w:r>
        <w:rPr>
          <w:sz w:val="28"/>
          <w:szCs w:val="28"/>
        </w:rPr>
        <w:t xml:space="preserve"> </w:t>
      </w:r>
      <w:r>
        <w:rPr>
          <w:i/>
          <w:sz w:val="24"/>
          <w:szCs w:val="24"/>
        </w:rPr>
        <w:t>To minister the gospel of Jesus Christ on a team that seeks to proclaim and demonstrate the reconciling power of Jesus Christ to all people, especially African-Americans</w:t>
      </w:r>
    </w:p>
    <w:p w14:paraId="00000006" w14:textId="77777777" w:rsidR="00994E39" w:rsidRDefault="00994E39">
      <w:pPr>
        <w:spacing w:after="0"/>
        <w:rPr>
          <w:sz w:val="24"/>
          <w:szCs w:val="24"/>
        </w:rPr>
      </w:pPr>
    </w:p>
    <w:p w14:paraId="00000007" w14:textId="77777777" w:rsidR="00994E39" w:rsidRDefault="00CA15C5">
      <w:pPr>
        <w:rPr>
          <w:b/>
          <w:sz w:val="28"/>
          <w:szCs w:val="28"/>
        </w:rPr>
      </w:pPr>
      <w:r>
        <w:rPr>
          <w:b/>
          <w:sz w:val="28"/>
          <w:szCs w:val="28"/>
        </w:rPr>
        <w:t>EDUCATION:</w:t>
      </w:r>
    </w:p>
    <w:p w14:paraId="00000008" w14:textId="77777777" w:rsidR="00994E39" w:rsidRDefault="00CA15C5">
      <w:pPr>
        <w:spacing w:after="0"/>
        <w:rPr>
          <w:b/>
          <w:sz w:val="24"/>
          <w:szCs w:val="24"/>
          <w:u w:val="single"/>
        </w:rPr>
      </w:pPr>
      <w:r>
        <w:rPr>
          <w:b/>
          <w:sz w:val="24"/>
          <w:szCs w:val="24"/>
          <w:u w:val="single"/>
        </w:rPr>
        <w:t xml:space="preserve">TRINITY EVANGELICAL DIVINITY SCHOOL-DEERFIELD, ILLINOIS </w:t>
      </w:r>
    </w:p>
    <w:p w14:paraId="00000009" w14:textId="77777777" w:rsidR="00994E39" w:rsidRDefault="00CA15C5">
      <w:pPr>
        <w:spacing w:after="0"/>
        <w:rPr>
          <w:sz w:val="24"/>
          <w:szCs w:val="24"/>
        </w:rPr>
      </w:pPr>
      <w:r>
        <w:rPr>
          <w:sz w:val="24"/>
          <w:szCs w:val="24"/>
        </w:rPr>
        <w:t>6/83-6/89 Awarded</w:t>
      </w:r>
      <w:r>
        <w:rPr>
          <w:sz w:val="24"/>
          <w:szCs w:val="24"/>
        </w:rPr>
        <w:t xml:space="preserve"> Master of Divinity degree, June 1989</w:t>
      </w:r>
    </w:p>
    <w:p w14:paraId="0000000A" w14:textId="77777777" w:rsidR="00994E39" w:rsidRDefault="00994E39">
      <w:pPr>
        <w:spacing w:after="0"/>
        <w:rPr>
          <w:sz w:val="24"/>
          <w:szCs w:val="24"/>
        </w:rPr>
      </w:pPr>
    </w:p>
    <w:p w14:paraId="0000000B" w14:textId="77777777" w:rsidR="00994E39" w:rsidRDefault="00CA15C5">
      <w:pPr>
        <w:spacing w:after="0"/>
        <w:rPr>
          <w:b/>
          <w:sz w:val="24"/>
          <w:szCs w:val="24"/>
          <w:u w:val="single"/>
        </w:rPr>
      </w:pPr>
      <w:r>
        <w:rPr>
          <w:b/>
          <w:sz w:val="24"/>
          <w:szCs w:val="24"/>
          <w:u w:val="single"/>
        </w:rPr>
        <w:t>FROSTBURG STATE COLLEGE, FROSTBURG MARYLAND</w:t>
      </w:r>
    </w:p>
    <w:p w14:paraId="0000000C" w14:textId="77777777" w:rsidR="00994E39" w:rsidRDefault="00CA15C5">
      <w:pPr>
        <w:spacing w:after="0"/>
        <w:rPr>
          <w:sz w:val="24"/>
          <w:szCs w:val="24"/>
        </w:rPr>
      </w:pPr>
      <w:r>
        <w:rPr>
          <w:sz w:val="24"/>
          <w:szCs w:val="24"/>
        </w:rPr>
        <w:t>8/72-5/76 Awarded Bachelor of Arts Degree in History, 1976</w:t>
      </w:r>
    </w:p>
    <w:p w14:paraId="0000000D" w14:textId="77777777" w:rsidR="00994E39" w:rsidRDefault="00994E39">
      <w:pPr>
        <w:spacing w:after="0"/>
        <w:rPr>
          <w:sz w:val="24"/>
          <w:szCs w:val="24"/>
        </w:rPr>
      </w:pPr>
    </w:p>
    <w:p w14:paraId="0000000E" w14:textId="77777777" w:rsidR="00994E39" w:rsidRDefault="00994E39">
      <w:pPr>
        <w:spacing w:after="0"/>
        <w:rPr>
          <w:sz w:val="24"/>
          <w:szCs w:val="24"/>
        </w:rPr>
      </w:pPr>
    </w:p>
    <w:p w14:paraId="0000000F" w14:textId="77777777" w:rsidR="00994E39" w:rsidRDefault="00CA15C5">
      <w:pPr>
        <w:spacing w:after="0"/>
        <w:rPr>
          <w:sz w:val="24"/>
          <w:szCs w:val="24"/>
        </w:rPr>
      </w:pPr>
      <w:r>
        <w:rPr>
          <w:b/>
          <w:sz w:val="28"/>
          <w:szCs w:val="28"/>
        </w:rPr>
        <w:t xml:space="preserve">MAJOR WORK EXPERIENCE: </w:t>
      </w:r>
      <w:r>
        <w:rPr>
          <w:sz w:val="24"/>
          <w:szCs w:val="24"/>
        </w:rPr>
        <w:t>Ordained Preaching Ministry 27 years, 9 years as Solo Pastor, 20 years on a teaching team</w:t>
      </w:r>
      <w:r>
        <w:rPr>
          <w:sz w:val="24"/>
          <w:szCs w:val="24"/>
        </w:rPr>
        <w:t>. Approximately 850 sermons and homilies for weddings and funerals.</w:t>
      </w:r>
    </w:p>
    <w:p w14:paraId="00000010" w14:textId="77777777" w:rsidR="00994E39" w:rsidRDefault="00994E39">
      <w:pPr>
        <w:spacing w:after="0"/>
        <w:rPr>
          <w:sz w:val="12"/>
          <w:szCs w:val="12"/>
        </w:rPr>
      </w:pPr>
    </w:p>
    <w:p w14:paraId="00000011" w14:textId="77777777" w:rsidR="00994E39" w:rsidRDefault="00CA15C5">
      <w:pPr>
        <w:spacing w:after="0"/>
        <w:rPr>
          <w:b/>
          <w:sz w:val="24"/>
          <w:szCs w:val="24"/>
          <w:u w:val="single"/>
        </w:rPr>
      </w:pPr>
      <w:r>
        <w:rPr>
          <w:b/>
          <w:sz w:val="24"/>
          <w:szCs w:val="24"/>
          <w:u w:val="single"/>
        </w:rPr>
        <w:t>FAITH CHRISTIAN FELLOWSHIP CHURCH, BALTIMORE, MARYLAND</w:t>
      </w:r>
    </w:p>
    <w:p w14:paraId="00000012" w14:textId="77777777" w:rsidR="00994E39" w:rsidRDefault="00CA15C5">
      <w:pPr>
        <w:spacing w:after="0"/>
        <w:rPr>
          <w:sz w:val="24"/>
          <w:szCs w:val="24"/>
        </w:rPr>
      </w:pPr>
      <w:r>
        <w:rPr>
          <w:b/>
          <w:sz w:val="24"/>
          <w:szCs w:val="24"/>
        </w:rPr>
        <w:t xml:space="preserve">3/00-Present Associate Pastor: </w:t>
      </w:r>
      <w:r>
        <w:rPr>
          <w:sz w:val="24"/>
          <w:szCs w:val="24"/>
        </w:rPr>
        <w:t>General areas of oversight are Worship, Discipleship and Unity/Reconciliation. Primary gifts used are</w:t>
      </w:r>
      <w:r>
        <w:rPr>
          <w:sz w:val="24"/>
          <w:szCs w:val="24"/>
        </w:rPr>
        <w:t xml:space="preserve"> worship prep/oversight/execution, teaching and preaching the word of God, leading various volunteer ministry teams in the church. Serve on several </w:t>
      </w:r>
      <w:proofErr w:type="gramStart"/>
      <w:r>
        <w:rPr>
          <w:sz w:val="24"/>
          <w:szCs w:val="24"/>
        </w:rPr>
        <w:t>presbytery</w:t>
      </w:r>
      <w:proofErr w:type="gramEnd"/>
      <w:r>
        <w:rPr>
          <w:sz w:val="24"/>
          <w:szCs w:val="24"/>
        </w:rPr>
        <w:t>, denominational and interdenominational committees.</w:t>
      </w:r>
    </w:p>
    <w:p w14:paraId="00000013" w14:textId="77777777" w:rsidR="00994E39" w:rsidRDefault="00994E39">
      <w:pPr>
        <w:spacing w:after="0"/>
        <w:rPr>
          <w:sz w:val="24"/>
          <w:szCs w:val="24"/>
        </w:rPr>
      </w:pPr>
    </w:p>
    <w:p w14:paraId="00000014" w14:textId="77777777" w:rsidR="00994E39" w:rsidRDefault="00CA15C5">
      <w:pPr>
        <w:spacing w:after="0"/>
        <w:rPr>
          <w:b/>
          <w:sz w:val="24"/>
          <w:szCs w:val="24"/>
          <w:u w:val="single"/>
        </w:rPr>
      </w:pPr>
      <w:r>
        <w:rPr>
          <w:b/>
          <w:sz w:val="24"/>
          <w:szCs w:val="24"/>
          <w:u w:val="single"/>
        </w:rPr>
        <w:t>FOREST PARK REFORMED PRESBYTERIAN CHURCH, BA</w:t>
      </w:r>
      <w:r>
        <w:rPr>
          <w:b/>
          <w:sz w:val="24"/>
          <w:szCs w:val="24"/>
          <w:u w:val="single"/>
        </w:rPr>
        <w:t>LTIMORE, MARYLAND</w:t>
      </w:r>
    </w:p>
    <w:p w14:paraId="00000015" w14:textId="77777777" w:rsidR="00994E39" w:rsidRDefault="00CA15C5">
      <w:pPr>
        <w:spacing w:after="0"/>
        <w:rPr>
          <w:sz w:val="24"/>
          <w:szCs w:val="24"/>
        </w:rPr>
      </w:pPr>
      <w:r>
        <w:rPr>
          <w:b/>
          <w:sz w:val="24"/>
          <w:szCs w:val="24"/>
        </w:rPr>
        <w:t>3/91-1/00 Solo Pastor:</w:t>
      </w:r>
      <w:r>
        <w:rPr>
          <w:sz w:val="24"/>
          <w:szCs w:val="24"/>
        </w:rPr>
        <w:t xml:space="preserve"> Ordained-Potomac Presbytery, February 1991. Responsible for wide range of duties: preaching, preparing worship services, counseling, administration, organization and planning, leading board and congregational meetin</w:t>
      </w:r>
      <w:r>
        <w:rPr>
          <w:sz w:val="24"/>
          <w:szCs w:val="24"/>
        </w:rPr>
        <w:t>gs, management and supervision of Elders, Deacons and entire church ministry. Served also on several Presbytery, denominational and interdenominational committees. Primary gift of teaching, and preaching the word of God, disciple making, and leadership tra</w:t>
      </w:r>
      <w:r>
        <w:rPr>
          <w:sz w:val="24"/>
          <w:szCs w:val="24"/>
        </w:rPr>
        <w:t xml:space="preserve">ining. </w:t>
      </w:r>
    </w:p>
    <w:p w14:paraId="00000016" w14:textId="77777777" w:rsidR="00994E39" w:rsidRDefault="00994E39">
      <w:pPr>
        <w:spacing w:after="0"/>
        <w:rPr>
          <w:sz w:val="24"/>
          <w:szCs w:val="24"/>
        </w:rPr>
      </w:pPr>
    </w:p>
    <w:p w14:paraId="00000017" w14:textId="77777777" w:rsidR="00994E39" w:rsidRDefault="00CA15C5">
      <w:pPr>
        <w:spacing w:after="0"/>
        <w:rPr>
          <w:b/>
          <w:sz w:val="24"/>
          <w:szCs w:val="24"/>
          <w:u w:val="single"/>
        </w:rPr>
      </w:pPr>
      <w:r>
        <w:rPr>
          <w:b/>
          <w:sz w:val="24"/>
          <w:szCs w:val="24"/>
          <w:u w:val="single"/>
        </w:rPr>
        <w:t>INTERVARSITY CHRISTIAN FELLOWSHIP, BALTIMORE, MARYLAND</w:t>
      </w:r>
    </w:p>
    <w:p w14:paraId="00000018" w14:textId="77777777" w:rsidR="00994E39" w:rsidRDefault="00CA15C5">
      <w:pPr>
        <w:spacing w:after="0"/>
        <w:rPr>
          <w:sz w:val="24"/>
          <w:szCs w:val="24"/>
        </w:rPr>
      </w:pPr>
      <w:r>
        <w:rPr>
          <w:b/>
          <w:sz w:val="24"/>
          <w:szCs w:val="24"/>
        </w:rPr>
        <w:t>11/76-6/87 Campus Staff Minister:</w:t>
      </w:r>
      <w:r>
        <w:rPr>
          <w:sz w:val="24"/>
          <w:szCs w:val="24"/>
        </w:rPr>
        <w:t xml:space="preserve"> Responsible to train and supervise Christian students to lead groups of students tasked with evangelizing and </w:t>
      </w:r>
      <w:proofErr w:type="spellStart"/>
      <w:r>
        <w:rPr>
          <w:sz w:val="24"/>
          <w:szCs w:val="24"/>
        </w:rPr>
        <w:t>discipling</w:t>
      </w:r>
      <w:proofErr w:type="spellEnd"/>
      <w:r>
        <w:rPr>
          <w:sz w:val="24"/>
          <w:szCs w:val="24"/>
        </w:rPr>
        <w:t xml:space="preserve"> university campuses, both public and </w:t>
      </w:r>
      <w:r>
        <w:rPr>
          <w:sz w:val="24"/>
          <w:szCs w:val="24"/>
        </w:rPr>
        <w:t>private in the Baltimore-DC Metro area. This involved teaching, preaching, counseling, one-to-one discipleship, leadership training, personal and mass evangelism, management, public relations and fund-raising within the broader Christian community, creatin</w:t>
      </w:r>
      <w:r>
        <w:rPr>
          <w:sz w:val="24"/>
          <w:szCs w:val="24"/>
        </w:rPr>
        <w:t xml:space="preserve">g and directing retreat, workshops, seminars, as well as a variety of other skills. </w:t>
      </w:r>
    </w:p>
    <w:p w14:paraId="00000019" w14:textId="77777777" w:rsidR="00994E39" w:rsidRDefault="00994E39">
      <w:pPr>
        <w:spacing w:after="0"/>
        <w:rPr>
          <w:sz w:val="24"/>
          <w:szCs w:val="24"/>
        </w:rPr>
      </w:pPr>
    </w:p>
    <w:p w14:paraId="0000001A" w14:textId="77777777" w:rsidR="00994E39" w:rsidRDefault="00CA15C5">
      <w:pPr>
        <w:spacing w:after="0"/>
        <w:rPr>
          <w:b/>
          <w:sz w:val="24"/>
          <w:szCs w:val="24"/>
        </w:rPr>
      </w:pPr>
      <w:r>
        <w:rPr>
          <w:b/>
          <w:sz w:val="24"/>
          <w:szCs w:val="24"/>
        </w:rPr>
        <w:t xml:space="preserve">CHURCH TEACHING MINISTRY: </w:t>
      </w:r>
    </w:p>
    <w:p w14:paraId="0000001B" w14:textId="77777777" w:rsidR="00994E39" w:rsidRDefault="00CA15C5">
      <w:pPr>
        <w:spacing w:after="0"/>
        <w:rPr>
          <w:sz w:val="24"/>
          <w:szCs w:val="24"/>
        </w:rPr>
      </w:pPr>
      <w:r>
        <w:rPr>
          <w:sz w:val="24"/>
          <w:szCs w:val="24"/>
        </w:rPr>
        <w:t>LAMP Seminary classes (2011-2017); History of Redemption, Doctrine of God, History of Redemption, Doctrine of Holy Spirit, History of Redemptio</w:t>
      </w:r>
      <w:r>
        <w:rPr>
          <w:sz w:val="24"/>
          <w:szCs w:val="24"/>
        </w:rPr>
        <w:t>n, Doctrine of Last Things, Hermeneutics, Worship, Acts and Pauline Letters, Christian Education (Crib to College to Adult), Church History 1 (Ancient to Medieval), Church History 2 (Reformation to Modern Era); Old Testament-Pentateuch</w:t>
      </w:r>
    </w:p>
    <w:p w14:paraId="0000001C" w14:textId="77777777" w:rsidR="00994E39" w:rsidRDefault="00994E39">
      <w:pPr>
        <w:spacing w:after="0"/>
        <w:rPr>
          <w:sz w:val="24"/>
          <w:szCs w:val="24"/>
        </w:rPr>
      </w:pPr>
    </w:p>
    <w:p w14:paraId="0000001D" w14:textId="77777777" w:rsidR="00994E39" w:rsidRDefault="00CA15C5">
      <w:pPr>
        <w:spacing w:after="0"/>
        <w:rPr>
          <w:b/>
          <w:sz w:val="24"/>
          <w:szCs w:val="24"/>
        </w:rPr>
      </w:pPr>
      <w:r>
        <w:rPr>
          <w:b/>
          <w:sz w:val="24"/>
          <w:szCs w:val="24"/>
        </w:rPr>
        <w:lastRenderedPageBreak/>
        <w:t>CAMPUS TEACHING MINISTRY:</w:t>
      </w:r>
    </w:p>
    <w:p w14:paraId="0000001E" w14:textId="77777777" w:rsidR="00994E39" w:rsidRDefault="00CA15C5">
      <w:pPr>
        <w:spacing w:after="0"/>
        <w:rPr>
          <w:sz w:val="24"/>
          <w:szCs w:val="24"/>
        </w:rPr>
      </w:pPr>
      <w:proofErr w:type="spellStart"/>
      <w:r>
        <w:rPr>
          <w:sz w:val="24"/>
          <w:szCs w:val="24"/>
        </w:rPr>
        <w:t>InterVarsity</w:t>
      </w:r>
      <w:proofErr w:type="spellEnd"/>
      <w:r>
        <w:rPr>
          <w:sz w:val="24"/>
          <w:szCs w:val="24"/>
        </w:rPr>
        <w:t xml:space="preserve"> Christian Fellowship Campus Staff Minister: 11 years, approximately 250 lectures, Bible Expositions, workshops, evangelistic presentations</w:t>
      </w:r>
    </w:p>
    <w:p w14:paraId="0000001F" w14:textId="77777777" w:rsidR="00994E39" w:rsidRDefault="00994E39">
      <w:pPr>
        <w:spacing w:after="0"/>
        <w:rPr>
          <w:sz w:val="24"/>
          <w:szCs w:val="24"/>
        </w:rPr>
      </w:pPr>
    </w:p>
    <w:p w14:paraId="00000020" w14:textId="77777777" w:rsidR="00994E39" w:rsidRDefault="00CA15C5">
      <w:pPr>
        <w:spacing w:after="0"/>
        <w:rPr>
          <w:b/>
          <w:sz w:val="24"/>
          <w:szCs w:val="24"/>
        </w:rPr>
      </w:pPr>
      <w:r>
        <w:rPr>
          <w:b/>
          <w:sz w:val="24"/>
          <w:szCs w:val="24"/>
        </w:rPr>
        <w:t>PUBLICATIONS:</w:t>
      </w:r>
    </w:p>
    <w:p w14:paraId="00000021" w14:textId="77777777" w:rsidR="00994E39" w:rsidRDefault="00CA15C5">
      <w:pPr>
        <w:spacing w:after="0"/>
        <w:rPr>
          <w:sz w:val="24"/>
          <w:szCs w:val="24"/>
        </w:rPr>
      </w:pPr>
      <w:r>
        <w:rPr>
          <w:sz w:val="24"/>
          <w:szCs w:val="24"/>
        </w:rPr>
        <w:t>“Ethnic Diversity in the Potomac Presbytery”; PCA Study Committ</w:t>
      </w:r>
      <w:r>
        <w:rPr>
          <w:sz w:val="24"/>
          <w:szCs w:val="24"/>
        </w:rPr>
        <w:t>ee Report, January 2002</w:t>
      </w:r>
    </w:p>
    <w:p w14:paraId="00000022" w14:textId="77777777" w:rsidR="00994E39" w:rsidRDefault="00CA15C5">
      <w:pPr>
        <w:spacing w:after="0"/>
        <w:rPr>
          <w:sz w:val="24"/>
          <w:szCs w:val="24"/>
        </w:rPr>
      </w:pPr>
      <w:r>
        <w:rPr>
          <w:sz w:val="24"/>
          <w:szCs w:val="24"/>
        </w:rPr>
        <w:t xml:space="preserve">“We’ve Come This Far </w:t>
      </w:r>
      <w:proofErr w:type="gramStart"/>
      <w:r>
        <w:rPr>
          <w:sz w:val="24"/>
          <w:szCs w:val="24"/>
        </w:rPr>
        <w:t>By</w:t>
      </w:r>
      <w:proofErr w:type="gramEnd"/>
      <w:r>
        <w:rPr>
          <w:sz w:val="24"/>
          <w:szCs w:val="24"/>
        </w:rPr>
        <w:t xml:space="preserve"> Faith” chapter in “Heal Us, Emmanuel”, 2016</w:t>
      </w:r>
    </w:p>
    <w:p w14:paraId="00000023" w14:textId="77777777" w:rsidR="00994E39" w:rsidRDefault="00994E39">
      <w:pPr>
        <w:spacing w:after="0"/>
        <w:rPr>
          <w:sz w:val="24"/>
          <w:szCs w:val="24"/>
        </w:rPr>
      </w:pPr>
    </w:p>
    <w:p w14:paraId="00000024" w14:textId="77777777" w:rsidR="00994E39" w:rsidRDefault="00994E39">
      <w:pPr>
        <w:spacing w:after="0"/>
        <w:rPr>
          <w:sz w:val="24"/>
          <w:szCs w:val="24"/>
        </w:rPr>
      </w:pPr>
    </w:p>
    <w:p w14:paraId="00000025" w14:textId="77777777" w:rsidR="00994E39" w:rsidRDefault="00CA15C5">
      <w:pPr>
        <w:spacing w:after="0"/>
        <w:rPr>
          <w:b/>
          <w:sz w:val="28"/>
          <w:szCs w:val="28"/>
        </w:rPr>
      </w:pPr>
      <w:r>
        <w:rPr>
          <w:b/>
          <w:sz w:val="28"/>
          <w:szCs w:val="28"/>
        </w:rPr>
        <w:t>FAMILY INFORMATION:</w:t>
      </w:r>
    </w:p>
    <w:p w14:paraId="00000026" w14:textId="77777777" w:rsidR="00994E39" w:rsidRDefault="00CA15C5">
      <w:pPr>
        <w:spacing w:after="0"/>
        <w:rPr>
          <w:sz w:val="24"/>
          <w:szCs w:val="24"/>
        </w:rPr>
      </w:pPr>
      <w:r>
        <w:rPr>
          <w:b/>
          <w:sz w:val="24"/>
          <w:szCs w:val="24"/>
        </w:rPr>
        <w:t>MARRIED</w:t>
      </w:r>
      <w:r>
        <w:rPr>
          <w:sz w:val="24"/>
          <w:szCs w:val="24"/>
        </w:rPr>
        <w:t>: Ms. Terri Martin of Reisterstown, Maryland. January 3, 1981 at the Glyndon United Methodist Church, Glyndon, Maryland</w:t>
      </w:r>
    </w:p>
    <w:p w14:paraId="00000027" w14:textId="77777777" w:rsidR="00994E39" w:rsidRDefault="00994E39">
      <w:pPr>
        <w:spacing w:after="0"/>
        <w:rPr>
          <w:sz w:val="24"/>
          <w:szCs w:val="24"/>
        </w:rPr>
      </w:pPr>
    </w:p>
    <w:p w14:paraId="00000028" w14:textId="77777777" w:rsidR="00994E39" w:rsidRDefault="00CA15C5">
      <w:pPr>
        <w:spacing w:after="0"/>
        <w:rPr>
          <w:b/>
          <w:sz w:val="24"/>
          <w:szCs w:val="24"/>
        </w:rPr>
      </w:pPr>
      <w:r>
        <w:rPr>
          <w:b/>
          <w:sz w:val="24"/>
          <w:szCs w:val="24"/>
        </w:rPr>
        <w:t>CHILDREN:</w:t>
      </w:r>
    </w:p>
    <w:p w14:paraId="00000029" w14:textId="77777777" w:rsidR="00994E39" w:rsidRDefault="00CA15C5">
      <w:pPr>
        <w:spacing w:after="0"/>
        <w:rPr>
          <w:sz w:val="24"/>
          <w:szCs w:val="24"/>
        </w:rPr>
      </w:pPr>
      <w:r>
        <w:rPr>
          <w:sz w:val="24"/>
          <w:szCs w:val="24"/>
        </w:rPr>
        <w:t>Josh</w:t>
      </w:r>
      <w:r>
        <w:rPr>
          <w:sz w:val="24"/>
          <w:szCs w:val="24"/>
        </w:rPr>
        <w:t>ua Stephan Long, born March 6, 1986</w:t>
      </w:r>
    </w:p>
    <w:p w14:paraId="0000002A" w14:textId="77777777" w:rsidR="00994E39" w:rsidRDefault="00CA15C5">
      <w:pPr>
        <w:spacing w:after="0"/>
        <w:rPr>
          <w:sz w:val="24"/>
          <w:szCs w:val="24"/>
        </w:rPr>
      </w:pPr>
      <w:r>
        <w:rPr>
          <w:sz w:val="24"/>
          <w:szCs w:val="24"/>
        </w:rPr>
        <w:t>Timothy Joseph Long, born October 20, 1988</w:t>
      </w:r>
    </w:p>
    <w:p w14:paraId="0000002B" w14:textId="77777777" w:rsidR="00994E39" w:rsidRDefault="00CA15C5">
      <w:pPr>
        <w:spacing w:after="0"/>
        <w:rPr>
          <w:sz w:val="24"/>
          <w:szCs w:val="24"/>
        </w:rPr>
      </w:pPr>
      <w:r>
        <w:rPr>
          <w:sz w:val="24"/>
          <w:szCs w:val="24"/>
        </w:rPr>
        <w:t>Daniel Josiah Long, born July 23, 1992</w:t>
      </w:r>
    </w:p>
    <w:p w14:paraId="0000002C" w14:textId="77777777" w:rsidR="00994E39" w:rsidRDefault="00CA15C5">
      <w:pPr>
        <w:spacing w:after="0"/>
        <w:rPr>
          <w:sz w:val="24"/>
          <w:szCs w:val="24"/>
        </w:rPr>
      </w:pPr>
      <w:r>
        <w:rPr>
          <w:sz w:val="24"/>
          <w:szCs w:val="24"/>
        </w:rPr>
        <w:t>Grace Joanna Nicole Long, born July 23, 1992</w:t>
      </w:r>
    </w:p>
    <w:p w14:paraId="0000002D" w14:textId="77777777" w:rsidR="00994E39" w:rsidRDefault="00CA15C5">
      <w:pPr>
        <w:spacing w:after="0"/>
        <w:rPr>
          <w:sz w:val="24"/>
          <w:szCs w:val="24"/>
        </w:rPr>
      </w:pPr>
      <w:r>
        <w:rPr>
          <w:sz w:val="24"/>
          <w:szCs w:val="24"/>
        </w:rPr>
        <w:t>James Michael Long, born July 23, 1992</w:t>
      </w:r>
    </w:p>
    <w:p w14:paraId="0000002E" w14:textId="77777777" w:rsidR="00994E39" w:rsidRDefault="00994E39">
      <w:pPr>
        <w:spacing w:after="0"/>
        <w:rPr>
          <w:sz w:val="24"/>
          <w:szCs w:val="24"/>
        </w:rPr>
      </w:pPr>
    </w:p>
    <w:p w14:paraId="0000002F" w14:textId="77777777" w:rsidR="00994E39" w:rsidRDefault="00CA15C5">
      <w:pPr>
        <w:spacing w:after="0"/>
        <w:rPr>
          <w:sz w:val="24"/>
          <w:szCs w:val="24"/>
        </w:rPr>
      </w:pPr>
      <w:r>
        <w:rPr>
          <w:b/>
          <w:sz w:val="24"/>
          <w:szCs w:val="24"/>
        </w:rPr>
        <w:t>REFERENCES:</w:t>
      </w:r>
      <w:r>
        <w:rPr>
          <w:sz w:val="24"/>
          <w:szCs w:val="24"/>
        </w:rPr>
        <w:t xml:space="preserve"> Available upon request</w:t>
      </w:r>
    </w:p>
    <w:sectPr w:rsidR="00994E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39"/>
    <w:rsid w:val="00994E39"/>
    <w:rsid w:val="00CA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2C4A8-D254-4F1D-ACE2-8C7507E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832A3"/>
    <w:rPr>
      <w:color w:val="0563C1" w:themeColor="hyperlink"/>
      <w:u w:val="single"/>
    </w:rPr>
  </w:style>
  <w:style w:type="character" w:customStyle="1" w:styleId="UnresolvedMention">
    <w:name w:val="Unresolved Mention"/>
    <w:basedOn w:val="DefaultParagraphFont"/>
    <w:uiPriority w:val="99"/>
    <w:semiHidden/>
    <w:unhideWhenUsed/>
    <w:rsid w:val="00C832A3"/>
    <w:rPr>
      <w:color w:val="605E5C"/>
      <w:shd w:val="clear" w:color="auto" w:fill="E1DFDD"/>
    </w:rPr>
  </w:style>
  <w:style w:type="paragraph" w:styleId="BalloonText">
    <w:name w:val="Balloon Text"/>
    <w:basedOn w:val="Normal"/>
    <w:link w:val="BalloonTextChar"/>
    <w:uiPriority w:val="99"/>
    <w:semiHidden/>
    <w:unhideWhenUsed/>
    <w:rsid w:val="008B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7B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I8//xLVn812qWW46uaDOUZKuQ==">AMUW2mUDWdSV40OyFSQGQ498G2A7LvSscIeVdggQEqO20htmN4ILnSqaY9Gqp1gBFI0HdQF6i6sTZwrRF44u7pwJBZtlDJjRbEq1PZNJiWpuw7YqBFjqdyGaGl49v7oezI+zjH5NtWRs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O'Connor</dc:creator>
  <cp:lastModifiedBy>Stan Long</cp:lastModifiedBy>
  <cp:revision>2</cp:revision>
  <dcterms:created xsi:type="dcterms:W3CDTF">2020-12-17T16:31:00Z</dcterms:created>
  <dcterms:modified xsi:type="dcterms:W3CDTF">2020-12-17T16:31:00Z</dcterms:modified>
</cp:coreProperties>
</file>